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33" w:rsidRPr="00860933" w:rsidRDefault="00860933" w:rsidP="00860933">
      <w:pPr>
        <w:keepNext/>
        <w:keepLines/>
        <w:spacing w:before="260" w:after="260" w:line="416" w:lineRule="auto"/>
        <w:jc w:val="center"/>
        <w:outlineLvl w:val="2"/>
        <w:rPr>
          <w:rFonts w:ascii="黑体" w:eastAsia="黑体" w:hAnsi="黑体" w:cs="Times New Roman"/>
          <w:b/>
          <w:bCs/>
          <w:sz w:val="32"/>
          <w:szCs w:val="32"/>
        </w:rPr>
      </w:pPr>
      <w:bookmarkStart w:id="0" w:name="_Toc330904174"/>
      <w:bookmarkStart w:id="1" w:name="_Toc340839657"/>
      <w:bookmarkStart w:id="2" w:name="_Toc50034102"/>
      <w:bookmarkStart w:id="3" w:name="_Toc108525222"/>
      <w:r w:rsidRPr="00860933">
        <w:rPr>
          <w:rFonts w:ascii="黑体" w:eastAsia="黑体" w:hAnsi="黑体" w:cs="Times New Roman" w:hint="eastAsia"/>
          <w:b/>
          <w:bCs/>
          <w:sz w:val="32"/>
          <w:szCs w:val="32"/>
        </w:rPr>
        <w:t>科创板上市公司可转债停止交易</w:t>
      </w:r>
      <w:bookmarkEnd w:id="0"/>
      <w:bookmarkEnd w:id="1"/>
      <w:bookmarkEnd w:id="2"/>
      <w:bookmarkEnd w:id="3"/>
    </w:p>
    <w:p w:rsidR="00860933" w:rsidRPr="00860933" w:rsidRDefault="00860933" w:rsidP="00860933">
      <w:pPr>
        <w:jc w:val="center"/>
        <w:rPr>
          <w:rFonts w:ascii="Calibri" w:eastAsia="宋体" w:hAnsi="Calibri" w:cs="Times New Roman"/>
        </w:rPr>
      </w:pPr>
      <w:r w:rsidRPr="00860933">
        <w:rPr>
          <w:rFonts w:ascii="仿宋_GB2312" w:eastAsia="仿宋_GB2312" w:hAnsi="宋体" w:cs="宋体" w:hint="eastAsia"/>
          <w:color w:val="0000FF"/>
          <w:kern w:val="0"/>
          <w:sz w:val="24"/>
          <w:szCs w:val="28"/>
        </w:rPr>
        <w:t>（此公告涉及业务流程及操作，请按相关要求逐项编制公告，勿随意删改）</w:t>
      </w:r>
    </w:p>
    <w:p w:rsidR="00860933" w:rsidRPr="00860933" w:rsidRDefault="00860933" w:rsidP="00860933">
      <w:pPr>
        <w:rPr>
          <w:rFonts w:ascii="Calibri" w:eastAsia="宋体" w:hAnsi="Calibri" w:cs="Times New Roman"/>
        </w:rPr>
      </w:pPr>
    </w:p>
    <w:p w:rsidR="00860933" w:rsidRPr="00860933" w:rsidRDefault="00860933" w:rsidP="00860933">
      <w:pPr>
        <w:adjustRightInd w:val="0"/>
        <w:snapToGrid w:val="0"/>
        <w:spacing w:line="560" w:lineRule="exact"/>
        <w:rPr>
          <w:rFonts w:ascii="仿宋" w:eastAsia="仿宋_GB2312" w:hAnsi="仿宋" w:cs="Times New Roman"/>
          <w:b/>
          <w:bCs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b/>
          <w:bCs/>
          <w:sz w:val="30"/>
          <w:szCs w:val="30"/>
        </w:rPr>
        <w:t>适用情形：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sz w:val="30"/>
          <w:szCs w:val="30"/>
        </w:rPr>
        <w:t>可转债流通面值少于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3000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万元人民币将停止交易时，</w:t>
      </w:r>
      <w:bookmarkStart w:id="4" w:name="_Hlk101388613"/>
      <w:r w:rsidRPr="00860933">
        <w:rPr>
          <w:rFonts w:ascii="仿宋" w:eastAsia="仿宋_GB2312" w:hAnsi="仿宋" w:cs="Times New Roman" w:hint="eastAsia"/>
          <w:sz w:val="30"/>
          <w:szCs w:val="30"/>
        </w:rPr>
        <w:t>适用本公告格式</w:t>
      </w:r>
      <w:bookmarkEnd w:id="4"/>
      <w:r w:rsidRPr="00860933">
        <w:rPr>
          <w:rFonts w:ascii="仿宋" w:eastAsia="仿宋_GB2312" w:hAnsi="仿宋" w:cs="Times New Roman" w:hint="eastAsia"/>
          <w:sz w:val="30"/>
          <w:szCs w:val="30"/>
        </w:rPr>
        <w:t>。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:rsidR="00860933" w:rsidRPr="00860933" w:rsidRDefault="00860933" w:rsidP="00860933">
      <w:pPr>
        <w:widowControl/>
        <w:adjustRightInd w:val="0"/>
        <w:snapToGrid w:val="0"/>
        <w:spacing w:line="560" w:lineRule="exact"/>
        <w:rPr>
          <w:rFonts w:ascii="仿宋" w:eastAsia="仿宋_GB2312" w:hAnsi="仿宋" w:cs="宋体"/>
          <w:color w:val="000000"/>
          <w:kern w:val="0"/>
          <w:sz w:val="30"/>
          <w:szCs w:val="30"/>
        </w:rPr>
      </w:pPr>
      <w:r w:rsidRPr="00860933">
        <w:rPr>
          <w:rFonts w:ascii="仿宋" w:eastAsia="仿宋_GB2312" w:hAnsi="仿宋" w:cs="宋体"/>
          <w:color w:val="000000"/>
          <w:kern w:val="0"/>
          <w:sz w:val="30"/>
          <w:szCs w:val="30"/>
        </w:rPr>
        <w:t>证券代码：</w:t>
      </w:r>
      <w:r w:rsidRPr="0086093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 w:rsidRPr="00860933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 </w:t>
      </w:r>
      <w:r w:rsidRPr="0086093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 w:rsidRPr="00860933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</w:t>
      </w:r>
      <w:r w:rsidRPr="0086093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 w:rsidRPr="00860933">
        <w:rPr>
          <w:rFonts w:ascii="仿宋" w:eastAsia="仿宋_GB2312" w:hAnsi="仿宋" w:cs="宋体"/>
          <w:color w:val="000000"/>
          <w:kern w:val="0"/>
          <w:sz w:val="30"/>
          <w:szCs w:val="30"/>
        </w:rPr>
        <w:t>证券简称：</w:t>
      </w:r>
      <w:r w:rsidRPr="0086093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   </w:t>
      </w:r>
      <w:r w:rsidRPr="00860933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</w:t>
      </w:r>
      <w:r w:rsidRPr="0086093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公告</w:t>
      </w:r>
      <w:r w:rsidRPr="00860933">
        <w:rPr>
          <w:rFonts w:ascii="仿宋" w:eastAsia="仿宋_GB2312" w:hAnsi="仿宋" w:cs="宋体"/>
          <w:color w:val="000000"/>
          <w:kern w:val="0"/>
          <w:sz w:val="30"/>
          <w:szCs w:val="30"/>
        </w:rPr>
        <w:t>编号：</w:t>
      </w:r>
    </w:p>
    <w:p w:rsidR="00860933" w:rsidRPr="00860933" w:rsidRDefault="00860933" w:rsidP="00860933">
      <w:pPr>
        <w:widowControl/>
        <w:adjustRightInd w:val="0"/>
        <w:snapToGrid w:val="0"/>
        <w:spacing w:line="560" w:lineRule="exact"/>
        <w:rPr>
          <w:rFonts w:ascii="仿宋" w:eastAsia="仿宋_GB2312" w:hAnsi="仿宋" w:cs="宋体"/>
          <w:color w:val="000000"/>
          <w:kern w:val="0"/>
          <w:sz w:val="30"/>
          <w:szCs w:val="30"/>
        </w:rPr>
      </w:pPr>
      <w:r w:rsidRPr="0086093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转债代码：</w:t>
      </w:r>
      <w:r w:rsidRPr="0086093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</w:t>
      </w:r>
      <w:r w:rsidRPr="00860933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  </w:t>
      </w:r>
      <w:r w:rsidRPr="0086093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</w:t>
      </w:r>
      <w:r w:rsidRPr="0086093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转债简称</w:t>
      </w:r>
      <w:r w:rsidRPr="00860933">
        <w:rPr>
          <w:rFonts w:ascii="仿宋" w:eastAsia="仿宋_GB2312" w:hAnsi="仿宋" w:cs="宋体"/>
          <w:color w:val="000000"/>
          <w:kern w:val="0"/>
          <w:sz w:val="30"/>
          <w:szCs w:val="30"/>
        </w:rPr>
        <w:t>：</w:t>
      </w:r>
      <w:r w:rsidRPr="00860933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   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:rsidR="00860933" w:rsidRPr="00860933" w:rsidRDefault="00860933" w:rsidP="00860933">
      <w:pPr>
        <w:adjustRightInd w:val="0"/>
        <w:snapToGrid w:val="0"/>
        <w:spacing w:line="560" w:lineRule="exact"/>
        <w:jc w:val="center"/>
        <w:rPr>
          <w:rFonts w:ascii="仿宋" w:eastAsia="仿宋_GB2312" w:hAnsi="仿宋" w:cs="Times New Roman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sz w:val="30"/>
          <w:szCs w:val="30"/>
        </w:rPr>
        <w:t>XXXX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股份有限公司关于“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转债”停止交易的公告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left="360" w:firstLineChars="200" w:firstLine="600"/>
        <w:jc w:val="center"/>
        <w:rPr>
          <w:rFonts w:ascii="仿宋" w:eastAsia="仿宋_GB2312" w:hAnsi="仿宋" w:cs="Times New Roman"/>
          <w:sz w:val="30"/>
          <w:szCs w:val="30"/>
        </w:rPr>
      </w:pPr>
    </w:p>
    <w:p w:rsidR="00860933" w:rsidRPr="00860933" w:rsidRDefault="00860933" w:rsidP="00860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 w:rsidR="00860933" w:rsidRPr="00860933" w:rsidRDefault="00860933" w:rsidP="00860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如有董事对临时公告内容的真实性、准确性和完整性无法保证或存在异议的，公司应当在公告中作特别提示。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2"/>
        <w:rPr>
          <w:rFonts w:ascii="仿宋" w:eastAsia="仿宋_GB2312" w:hAnsi="仿宋" w:cs="Times New Roman"/>
          <w:b/>
          <w:color w:val="000000"/>
          <w:sz w:val="30"/>
          <w:szCs w:val="30"/>
        </w:rPr>
      </w:pP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2"/>
        <w:jc w:val="left"/>
        <w:rPr>
          <w:rFonts w:ascii="仿宋" w:eastAsia="仿宋_GB2312" w:hAnsi="仿宋" w:cs="Times New Roman"/>
          <w:b/>
          <w:color w:val="000000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b/>
          <w:color w:val="000000"/>
          <w:sz w:val="30"/>
          <w:szCs w:val="30"/>
        </w:rPr>
        <w:t>重要内容提示：</w:t>
      </w:r>
    </w:p>
    <w:p w:rsidR="00860933" w:rsidRPr="00C93714" w:rsidRDefault="00860933" w:rsidP="00C93714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00"/>
        <w:jc w:val="left"/>
        <w:rPr>
          <w:rFonts w:ascii="仿宋" w:eastAsia="仿宋_GB2312" w:hAnsi="仿宋"/>
          <w:color w:val="000000"/>
          <w:sz w:val="30"/>
          <w:szCs w:val="30"/>
        </w:rPr>
      </w:pPr>
      <w:r w:rsidRPr="00C93714">
        <w:rPr>
          <w:rFonts w:ascii="仿宋" w:eastAsia="仿宋_GB2312" w:hAnsi="仿宋" w:hint="eastAsia"/>
          <w:color w:val="000000"/>
          <w:sz w:val="30"/>
          <w:szCs w:val="30"/>
        </w:rPr>
        <w:t>停止交易事由</w:t>
      </w:r>
    </w:p>
    <w:p w:rsidR="00860933" w:rsidRPr="00C93714" w:rsidRDefault="00860933" w:rsidP="00C93714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00"/>
        <w:jc w:val="left"/>
        <w:rPr>
          <w:rFonts w:ascii="仿宋" w:eastAsia="仿宋_GB2312" w:hAnsi="仿宋"/>
          <w:color w:val="000000"/>
          <w:sz w:val="30"/>
          <w:szCs w:val="30"/>
        </w:rPr>
      </w:pPr>
      <w:r w:rsidRPr="00C93714">
        <w:rPr>
          <w:rFonts w:ascii="仿宋" w:eastAsia="仿宋_GB2312" w:hAnsi="仿宋" w:hint="eastAsia"/>
          <w:color w:val="000000"/>
          <w:sz w:val="30"/>
          <w:szCs w:val="30"/>
        </w:rPr>
        <w:t>最后交易日：</w:t>
      </w:r>
      <w:r w:rsidRPr="00C93714">
        <w:rPr>
          <w:rFonts w:ascii="仿宋" w:eastAsia="仿宋_GB2312" w:hAnsi="仿宋" w:hint="eastAsia"/>
          <w:color w:val="000000"/>
          <w:sz w:val="30"/>
          <w:szCs w:val="30"/>
        </w:rPr>
        <w:t>XXXX</w:t>
      </w:r>
      <w:r w:rsidRPr="00C93714">
        <w:rPr>
          <w:rFonts w:ascii="仿宋" w:eastAsia="仿宋_GB2312" w:hAnsi="仿宋" w:hint="eastAsia"/>
          <w:color w:val="000000"/>
          <w:sz w:val="30"/>
          <w:szCs w:val="30"/>
        </w:rPr>
        <w:t>年</w:t>
      </w:r>
      <w:r w:rsidRPr="00C93714">
        <w:rPr>
          <w:rFonts w:ascii="仿宋" w:eastAsia="仿宋_GB2312" w:hAnsi="仿宋" w:hint="eastAsia"/>
          <w:color w:val="000000"/>
          <w:sz w:val="30"/>
          <w:szCs w:val="30"/>
        </w:rPr>
        <w:t>XX</w:t>
      </w:r>
      <w:r w:rsidRPr="00C93714">
        <w:rPr>
          <w:rFonts w:ascii="仿宋" w:eastAsia="仿宋_GB2312" w:hAnsi="仿宋" w:hint="eastAsia"/>
          <w:color w:val="000000"/>
          <w:sz w:val="30"/>
          <w:szCs w:val="30"/>
        </w:rPr>
        <w:t>月</w:t>
      </w:r>
      <w:r w:rsidRPr="00C93714">
        <w:rPr>
          <w:rFonts w:ascii="仿宋" w:eastAsia="仿宋_GB2312" w:hAnsi="仿宋" w:hint="eastAsia"/>
          <w:color w:val="000000"/>
          <w:sz w:val="30"/>
          <w:szCs w:val="30"/>
        </w:rPr>
        <w:t>XX</w:t>
      </w:r>
      <w:r w:rsidRPr="00C93714">
        <w:rPr>
          <w:rFonts w:ascii="仿宋" w:eastAsia="仿宋_GB2312" w:hAnsi="仿宋" w:hint="eastAsia"/>
          <w:color w:val="000000"/>
          <w:sz w:val="30"/>
          <w:szCs w:val="30"/>
        </w:rPr>
        <w:t>日</w:t>
      </w:r>
    </w:p>
    <w:p w:rsidR="00860933" w:rsidRPr="00C93714" w:rsidRDefault="00860933" w:rsidP="00C93714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00"/>
        <w:jc w:val="left"/>
        <w:rPr>
          <w:rFonts w:ascii="仿宋" w:eastAsia="仿宋_GB2312" w:hAnsi="仿宋"/>
          <w:color w:val="000000"/>
          <w:sz w:val="30"/>
          <w:szCs w:val="30"/>
        </w:rPr>
      </w:pPr>
      <w:r w:rsidRPr="00C93714">
        <w:rPr>
          <w:rFonts w:ascii="仿宋" w:eastAsia="仿宋_GB2312" w:hAnsi="仿宋" w:hint="eastAsia"/>
          <w:color w:val="000000"/>
          <w:sz w:val="30"/>
          <w:szCs w:val="30"/>
        </w:rPr>
        <w:t>停止交易起始日期：</w:t>
      </w:r>
      <w:r w:rsidRPr="00C93714">
        <w:rPr>
          <w:rFonts w:ascii="仿宋" w:eastAsia="仿宋_GB2312" w:hAnsi="仿宋" w:hint="eastAsia"/>
          <w:color w:val="000000"/>
          <w:sz w:val="30"/>
          <w:szCs w:val="30"/>
        </w:rPr>
        <w:t>XXXX</w:t>
      </w:r>
      <w:r w:rsidRPr="00C93714">
        <w:rPr>
          <w:rFonts w:ascii="仿宋" w:eastAsia="仿宋_GB2312" w:hAnsi="仿宋" w:hint="eastAsia"/>
          <w:color w:val="000000"/>
          <w:sz w:val="30"/>
          <w:szCs w:val="30"/>
        </w:rPr>
        <w:t>年</w:t>
      </w:r>
      <w:r w:rsidRPr="00C93714">
        <w:rPr>
          <w:rFonts w:ascii="仿宋" w:eastAsia="仿宋_GB2312" w:hAnsi="仿宋" w:hint="eastAsia"/>
          <w:color w:val="000000"/>
          <w:sz w:val="30"/>
          <w:szCs w:val="30"/>
        </w:rPr>
        <w:t>XX</w:t>
      </w:r>
      <w:r w:rsidRPr="00C93714">
        <w:rPr>
          <w:rFonts w:ascii="仿宋" w:eastAsia="仿宋_GB2312" w:hAnsi="仿宋" w:hint="eastAsia"/>
          <w:color w:val="000000"/>
          <w:sz w:val="30"/>
          <w:szCs w:val="30"/>
        </w:rPr>
        <w:t>月</w:t>
      </w:r>
      <w:r w:rsidRPr="00C93714">
        <w:rPr>
          <w:rFonts w:ascii="仿宋" w:eastAsia="仿宋_GB2312" w:hAnsi="仿宋" w:hint="eastAsia"/>
          <w:color w:val="000000"/>
          <w:sz w:val="30"/>
          <w:szCs w:val="30"/>
        </w:rPr>
        <w:t>XX</w:t>
      </w:r>
      <w:r w:rsidRPr="00C93714">
        <w:rPr>
          <w:rFonts w:ascii="仿宋" w:eastAsia="仿宋_GB2312" w:hAnsi="仿宋" w:hint="eastAsia"/>
          <w:color w:val="000000"/>
          <w:sz w:val="30"/>
          <w:szCs w:val="30"/>
        </w:rPr>
        <w:t>日</w:t>
      </w:r>
    </w:p>
    <w:p w:rsidR="00860933" w:rsidRPr="00C93714" w:rsidRDefault="00860933" w:rsidP="00C93714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00"/>
        <w:jc w:val="left"/>
        <w:rPr>
          <w:rFonts w:ascii="仿宋" w:eastAsia="仿宋_GB2312" w:hAnsi="仿宋"/>
          <w:color w:val="000000"/>
          <w:sz w:val="30"/>
          <w:szCs w:val="30"/>
        </w:rPr>
      </w:pPr>
      <w:r w:rsidRPr="00C93714">
        <w:rPr>
          <w:rFonts w:ascii="仿宋" w:eastAsia="仿宋_GB2312" w:hAnsi="仿宋" w:hint="eastAsia"/>
          <w:color w:val="000000"/>
          <w:sz w:val="30"/>
          <w:szCs w:val="30"/>
        </w:rPr>
        <w:t>说明可转债在存续期内不停止转股</w:t>
      </w:r>
    </w:p>
    <w:p w:rsidR="00860933" w:rsidRPr="00860933" w:rsidRDefault="00860933" w:rsidP="00860933">
      <w:pPr>
        <w:adjustRightInd w:val="0"/>
        <w:snapToGrid w:val="0"/>
        <w:spacing w:after="120" w:line="560" w:lineRule="exact"/>
        <w:ind w:leftChars="200" w:left="420"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2"/>
        <w:rPr>
          <w:rFonts w:ascii="黑体" w:eastAsia="黑体" w:hAnsi="黑体" w:cs="Times New Roman"/>
          <w:b/>
          <w:bCs/>
          <w:sz w:val="30"/>
          <w:szCs w:val="30"/>
        </w:rPr>
      </w:pPr>
      <w:r w:rsidRPr="00860933">
        <w:rPr>
          <w:rFonts w:ascii="黑体" w:eastAsia="黑体" w:hAnsi="黑体" w:cs="Times New Roman" w:hint="eastAsia"/>
          <w:b/>
          <w:bCs/>
          <w:sz w:val="30"/>
          <w:szCs w:val="30"/>
        </w:rPr>
        <w:lastRenderedPageBreak/>
        <w:t>一、可转债基本情况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sz w:val="30"/>
          <w:szCs w:val="30"/>
        </w:rPr>
        <w:t>XXXX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股份有限公司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(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以下简称本公司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)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经中国证监会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号文注册，于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年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月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日通过上海证券交易所向社会公开发行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万元人民币可转换公司债券，期限为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年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(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即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年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月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日～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年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月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日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)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，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年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月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日起在上海证券交易所挂牌交易，证券简称为“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转债”，证券代码为“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XXXXXX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”。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2"/>
        <w:rPr>
          <w:rFonts w:ascii="黑体" w:eastAsia="黑体" w:hAnsi="黑体" w:cs="Times New Roman"/>
          <w:b/>
          <w:bCs/>
          <w:sz w:val="30"/>
          <w:szCs w:val="30"/>
        </w:rPr>
      </w:pPr>
      <w:r w:rsidRPr="00860933">
        <w:rPr>
          <w:rFonts w:ascii="黑体" w:eastAsia="黑体" w:hAnsi="黑体" w:cs="Times New Roman" w:hint="eastAsia"/>
          <w:b/>
          <w:bCs/>
          <w:sz w:val="30"/>
          <w:szCs w:val="30"/>
        </w:rPr>
        <w:t>二、可转债停止交易原因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截至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年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月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日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，公司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转债尚未转股的转债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面值总额为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XXXX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元人民币，少于</w:t>
      </w:r>
      <w:r w:rsidRPr="00860933">
        <w:rPr>
          <w:rFonts w:ascii="仿宋" w:eastAsia="仿宋_GB2312" w:hAnsi="仿宋" w:cs="Times New Roman"/>
          <w:color w:val="000000"/>
          <w:sz w:val="30"/>
          <w:szCs w:val="30"/>
        </w:rPr>
        <w:t xml:space="preserve">3000 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万元人民币，根据上海证券交易所相关规则，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sz w:val="30"/>
          <w:szCs w:val="30"/>
        </w:rPr>
        <w:t>转债将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停止交易。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480"/>
        <w:rPr>
          <w:rFonts w:ascii="楷体" w:eastAsia="楷体" w:hAnsi="楷体" w:cs="Times New Roman"/>
          <w:sz w:val="24"/>
          <w:szCs w:val="24"/>
        </w:rPr>
      </w:pP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2"/>
        <w:rPr>
          <w:rFonts w:ascii="黑体" w:eastAsia="黑体" w:hAnsi="黑体" w:cs="Times New Roman"/>
          <w:b/>
          <w:bCs/>
          <w:sz w:val="30"/>
          <w:szCs w:val="30"/>
        </w:rPr>
      </w:pPr>
      <w:r w:rsidRPr="00860933">
        <w:rPr>
          <w:rFonts w:ascii="黑体" w:eastAsia="黑体" w:hAnsi="黑体" w:cs="Times New Roman" w:hint="eastAsia"/>
          <w:b/>
          <w:bCs/>
          <w:sz w:val="30"/>
          <w:szCs w:val="30"/>
        </w:rPr>
        <w:t>三、可转债停止交易相关事项说明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（一）停止交易起始日期：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XXXX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年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月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XX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日。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（二）披露可转债的余额数据。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（三）说明在存续期内可转债仍可以转股。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2"/>
        <w:rPr>
          <w:rFonts w:ascii="黑体" w:eastAsia="黑体" w:hAnsi="黑体" w:cs="Times New Roman"/>
          <w:b/>
          <w:bCs/>
          <w:sz w:val="30"/>
          <w:szCs w:val="30"/>
        </w:rPr>
      </w:pPr>
      <w:r w:rsidRPr="00860933">
        <w:rPr>
          <w:rFonts w:ascii="黑体" w:eastAsia="黑体" w:hAnsi="黑体" w:cs="Times New Roman" w:hint="eastAsia"/>
          <w:b/>
          <w:bCs/>
          <w:sz w:val="30"/>
          <w:szCs w:val="30"/>
        </w:rPr>
        <w:t>四、联系方式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联系部门：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联系电话：（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XXXX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）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XXXXXXX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特此公告。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color w:val="000000"/>
          <w:sz w:val="30"/>
          <w:szCs w:val="30"/>
        </w:rPr>
      </w:pP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" w:eastAsia="仿宋_GB2312" w:hAnsi="仿宋" w:cs="Times New Roman"/>
          <w:color w:val="000000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lastRenderedPageBreak/>
        <w:t>XXXX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股份有限公司董事会</w:t>
      </w:r>
    </w:p>
    <w:p w:rsidR="00860933" w:rsidRPr="00860933" w:rsidRDefault="00860933" w:rsidP="00860933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" w:eastAsia="仿宋_GB2312" w:hAnsi="仿宋" w:cs="Times New Roman"/>
          <w:color w:val="000000"/>
          <w:sz w:val="30"/>
          <w:szCs w:val="30"/>
        </w:rPr>
      </w:pP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年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 xml:space="preserve">  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月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 xml:space="preserve">  </w:t>
      </w:r>
      <w:r w:rsidRPr="00860933">
        <w:rPr>
          <w:rFonts w:ascii="仿宋" w:eastAsia="仿宋_GB2312" w:hAnsi="仿宋" w:cs="Times New Roman" w:hint="eastAsia"/>
          <w:color w:val="000000"/>
          <w:sz w:val="30"/>
          <w:szCs w:val="30"/>
        </w:rPr>
        <w:t>日</w:t>
      </w:r>
    </w:p>
    <w:p w:rsidR="00860933" w:rsidRPr="00860933" w:rsidRDefault="00860933" w:rsidP="00860933">
      <w:pPr>
        <w:ind w:firstLine="420"/>
        <w:rPr>
          <w:rFonts w:ascii="Calibri" w:eastAsia="宋体" w:hAnsi="Calibri" w:cs="Times New Roman"/>
        </w:rPr>
      </w:pPr>
    </w:p>
    <w:p w:rsidR="00860933" w:rsidRPr="00DA4F54" w:rsidRDefault="00860933" w:rsidP="00DA4F54">
      <w:pPr>
        <w:pStyle w:val="a7"/>
        <w:numPr>
          <w:ilvl w:val="0"/>
          <w:numId w:val="3"/>
        </w:numPr>
        <w:adjustRightInd w:val="0"/>
        <w:snapToGrid w:val="0"/>
        <w:spacing w:line="600" w:lineRule="exact"/>
        <w:ind w:firstLineChars="0"/>
        <w:jc w:val="left"/>
        <w:rPr>
          <w:rFonts w:ascii="仿宋_GB2312" w:eastAsia="仿宋_GB2312" w:hAnsi="宋体" w:cs="Times New Roman"/>
          <w:b/>
          <w:color w:val="000000"/>
          <w:sz w:val="30"/>
          <w:szCs w:val="30"/>
        </w:rPr>
      </w:pPr>
      <w:r w:rsidRPr="00DA4F54">
        <w:rPr>
          <w:rFonts w:ascii="仿宋_GB2312" w:eastAsia="仿宋_GB2312" w:hAnsi="宋体" w:cs="Times New Roman" w:hint="eastAsia"/>
          <w:b/>
          <w:color w:val="000000"/>
          <w:sz w:val="30"/>
          <w:szCs w:val="30"/>
        </w:rPr>
        <w:t>注意事项</w:t>
      </w:r>
    </w:p>
    <w:p w:rsidR="00860933" w:rsidRPr="00860933" w:rsidRDefault="00860933" w:rsidP="00860933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860933">
        <w:rPr>
          <w:rFonts w:ascii="仿宋_GB2312" w:eastAsia="仿宋_GB2312" w:hAnsi="宋体" w:cs="Times New Roman" w:hint="eastAsia"/>
          <w:sz w:val="30"/>
          <w:szCs w:val="30"/>
        </w:rPr>
        <w:t>（一）</w:t>
      </w:r>
      <w:r w:rsidRPr="00860933">
        <w:rPr>
          <w:rFonts w:ascii="仿宋_GB2312" w:eastAsia="仿宋_GB2312" w:hAnsi="宋体" w:cs="Times New Roman" w:hint="eastAsia"/>
          <w:color w:val="000000"/>
          <w:sz w:val="30"/>
          <w:szCs w:val="30"/>
        </w:rPr>
        <w:t>公司可转债行使赎回权期间，可转债流通面值少于3000万元人民币的，可转债不停止交易。</w:t>
      </w:r>
    </w:p>
    <w:p w:rsidR="00860933" w:rsidRPr="00860933" w:rsidRDefault="00860933" w:rsidP="00860933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860933">
        <w:rPr>
          <w:rFonts w:ascii="仿宋_GB2312" w:eastAsia="仿宋_GB2312" w:hAnsi="宋体" w:cs="Times New Roman" w:hint="eastAsia"/>
          <w:sz w:val="30"/>
          <w:szCs w:val="30"/>
        </w:rPr>
        <w:t>（二）</w:t>
      </w:r>
      <w:r w:rsidRPr="00860933">
        <w:rPr>
          <w:rFonts w:ascii="仿宋_GB2312" w:eastAsia="仿宋_GB2312" w:hAnsi="宋体" w:cs="Times New Roman" w:hint="eastAsia"/>
          <w:color w:val="000000"/>
          <w:sz w:val="30"/>
          <w:szCs w:val="30"/>
        </w:rPr>
        <w:t>公司可转债回售期间，回售导致可转债余额少于3000万元人民币的，回售程序不中断，回售流程结束后启动可转债的停止交易程序。</w:t>
      </w:r>
    </w:p>
    <w:p w:rsidR="00860933" w:rsidRPr="00860933" w:rsidRDefault="00860933" w:rsidP="00860933">
      <w:pPr>
        <w:ind w:firstLine="420"/>
        <w:rPr>
          <w:rFonts w:ascii="Calibri" w:eastAsia="宋体" w:hAnsi="Calibri" w:cs="Times New Roman"/>
        </w:rPr>
      </w:pPr>
      <w:bookmarkStart w:id="5" w:name="_GoBack"/>
      <w:bookmarkEnd w:id="5"/>
    </w:p>
    <w:p w:rsidR="00860933" w:rsidRPr="00860933" w:rsidRDefault="00860933" w:rsidP="00860933">
      <w:pPr>
        <w:widowControl/>
        <w:jc w:val="left"/>
        <w:rPr>
          <w:rFonts w:ascii="仿宋" w:eastAsia="仿宋_GB2312" w:hAnsi="仿宋" w:cs="Times New Roman"/>
          <w:color w:val="000000"/>
          <w:sz w:val="30"/>
          <w:szCs w:val="30"/>
        </w:rPr>
      </w:pPr>
      <w:r w:rsidRPr="00860933">
        <w:rPr>
          <w:rFonts w:ascii="仿宋" w:eastAsia="仿宋_GB2312" w:hAnsi="仿宋" w:cs="Times New Roman"/>
          <w:color w:val="000000"/>
          <w:sz w:val="30"/>
          <w:szCs w:val="30"/>
        </w:rPr>
        <w:br w:type="page"/>
      </w:r>
    </w:p>
    <w:p w:rsidR="00217B49" w:rsidRDefault="0031721F"/>
    <w:sectPr w:rsidR="00217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1F" w:rsidRDefault="0031721F" w:rsidP="00860933">
      <w:r>
        <w:separator/>
      </w:r>
    </w:p>
  </w:endnote>
  <w:endnote w:type="continuationSeparator" w:id="0">
    <w:p w:rsidR="0031721F" w:rsidRDefault="0031721F" w:rsidP="0086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1F" w:rsidRDefault="0031721F" w:rsidP="00860933">
      <w:r>
        <w:separator/>
      </w:r>
    </w:p>
  </w:footnote>
  <w:footnote w:type="continuationSeparator" w:id="0">
    <w:p w:rsidR="0031721F" w:rsidRDefault="0031721F" w:rsidP="0086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905C2"/>
    <w:multiLevelType w:val="hybridMultilevel"/>
    <w:tmpl w:val="02A49A90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4624F1"/>
    <w:multiLevelType w:val="hybridMultilevel"/>
    <w:tmpl w:val="B6D454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E235AA"/>
    <w:multiLevelType w:val="hybridMultilevel"/>
    <w:tmpl w:val="7E42209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59"/>
    <w:rsid w:val="00232159"/>
    <w:rsid w:val="0031721F"/>
    <w:rsid w:val="00860933"/>
    <w:rsid w:val="00B15388"/>
    <w:rsid w:val="00B22E1F"/>
    <w:rsid w:val="00C93714"/>
    <w:rsid w:val="00D96582"/>
    <w:rsid w:val="00DA4F54"/>
    <w:rsid w:val="00FB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73E88"/>
  <w15:chartTrackingRefBased/>
  <w15:docId w15:val="{F7B1CE3E-5376-4890-B5CE-2A3BFBCC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9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933"/>
    <w:rPr>
      <w:sz w:val="18"/>
      <w:szCs w:val="18"/>
    </w:rPr>
  </w:style>
  <w:style w:type="paragraph" w:styleId="a7">
    <w:name w:val="List Paragraph"/>
    <w:basedOn w:val="a"/>
    <w:uiPriority w:val="34"/>
    <w:qFormat/>
    <w:rsid w:val="00DA4F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2022-07-22T02:10:00Z</dcterms:created>
  <dcterms:modified xsi:type="dcterms:W3CDTF">2022-07-29T08:45:00Z</dcterms:modified>
</cp:coreProperties>
</file>