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B264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408933484"/>
      <w:r>
        <w:rPr>
          <w:rFonts w:ascii="黑体" w:hAnsi="黑体" w:eastAsia="黑体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b/>
          <w:bCs/>
          <w:sz w:val="36"/>
          <w:szCs w:val="36"/>
        </w:rPr>
        <w:instrText xml:space="preserve">ADDIN CNKISM.UserStyle</w:instrText>
      </w:r>
      <w:r>
        <w:rPr>
          <w:rFonts w:hint="eastAsia" w:ascii="黑体" w:hAnsi="黑体" w:eastAsia="黑体"/>
          <w:b/>
          <w:bCs/>
          <w:sz w:val="36"/>
          <w:szCs w:val="36"/>
        </w:rPr>
        <w:fldChar w:fldCharType="separate"/>
      </w:r>
      <w:r>
        <w:rPr>
          <w:rFonts w:ascii="黑体" w:hAnsi="黑体" w:eastAsia="黑体"/>
          <w:b/>
          <w:bCs/>
          <w:sz w:val="36"/>
          <w:szCs w:val="36"/>
        </w:rPr>
        <w:fldChar w:fldCharType="end"/>
      </w:r>
      <w:r>
        <w:rPr>
          <w:rFonts w:hint="eastAsia" w:ascii="黑体" w:hAnsi="黑体" w:eastAsia="黑体"/>
          <w:b/>
          <w:bCs/>
          <w:sz w:val="36"/>
          <w:szCs w:val="36"/>
        </w:rPr>
        <w:t>第三十三号</w:t>
      </w:r>
      <w:bookmarkEnd w:id="0"/>
      <w:r>
        <w:rPr>
          <w:rFonts w:ascii="黑体" w:hAnsi="黑体" w:eastAsia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bCs/>
          <w:sz w:val="36"/>
          <w:szCs w:val="36"/>
        </w:rPr>
        <w:t xml:space="preserve"> 科创板上市公司董事、高级管理人员离任公告</w:t>
      </w:r>
    </w:p>
    <w:p w14:paraId="020E533C">
      <w:pPr>
        <w:spacing w:line="600" w:lineRule="exact"/>
        <w:jc w:val="center"/>
        <w:rPr>
          <w:rFonts w:hint="eastAsia" w:ascii="仿宋_GB2312" w:hAnsi="宋体" w:eastAsia="仿宋_GB2312" w:cs="宋体"/>
          <w:color w:val="0000FF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FF"/>
          <w:kern w:val="0"/>
          <w:sz w:val="24"/>
          <w:szCs w:val="24"/>
        </w:rPr>
        <w:t>（本公告应使用本所公告编制软件编制）</w:t>
      </w:r>
    </w:p>
    <w:p w14:paraId="7275B2B8">
      <w:pPr>
        <w:widowControl/>
        <w:spacing w:line="56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9438998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0EE2D873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科创板上市公司（以下简称上市公司）董事、总经理、董事会秘书或者财务负责人因辞职、解聘、工作调动、退休等原因提前离任的（不含任期届满、换届），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0"/>
          <w:szCs w:val="30"/>
        </w:rPr>
        <w:t>适用本公告格式。</w:t>
      </w:r>
    </w:p>
    <w:p w14:paraId="57F8CF98">
      <w:pPr>
        <w:widowControl/>
        <w:spacing w:line="56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4CCF3C11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160761BA">
      <w:pPr>
        <w:widowControl/>
        <w:spacing w:line="560" w:lineRule="exact"/>
        <w:jc w:val="left"/>
        <w:rPr>
          <w:rFonts w:hint="eastAsia" w:ascii="仿宋_GB2312" w:hAnsi="宋体" w:eastAsia="仿宋_GB2312"/>
          <w:sz w:val="30"/>
          <w:szCs w:val="30"/>
        </w:rPr>
      </w:pPr>
    </w:p>
    <w:p w14:paraId="7E1BEEC1">
      <w:pPr>
        <w:widowControl/>
        <w:spacing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XXXX</w:t>
      </w:r>
      <w:r>
        <w:rPr>
          <w:rFonts w:hint="eastAsia" w:ascii="仿宋_GB2312" w:hAnsi="宋体" w:eastAsia="仿宋_GB2312"/>
          <w:sz w:val="30"/>
          <w:szCs w:val="30"/>
        </w:rPr>
        <w:t>股份有限公司董事</w:t>
      </w:r>
      <w:r>
        <w:rPr>
          <w:rFonts w:ascii="仿宋_GB2312" w:hAnsi="宋体" w:eastAsia="仿宋_GB2312"/>
          <w:sz w:val="30"/>
          <w:szCs w:val="30"/>
        </w:rPr>
        <w:t>/高级管理人员</w:t>
      </w:r>
      <w:r>
        <w:rPr>
          <w:rFonts w:hint="eastAsia" w:ascii="仿宋_GB2312" w:hAnsi="宋体" w:eastAsia="仿宋_GB2312"/>
          <w:sz w:val="30"/>
          <w:szCs w:val="30"/>
        </w:rPr>
        <w:t>离任的公告</w:t>
      </w:r>
    </w:p>
    <w:p w14:paraId="398EE2E9">
      <w:pPr>
        <w:adjustRightInd w:val="0"/>
        <w:snapToGrid w:val="0"/>
        <w:spacing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</w:p>
    <w:p w14:paraId="76B131F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0103D4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如有董事对公告内容的真实性、准确性和完整性无法保证或存在异议的，公司应当在公告中作特别提示。</w:t>
      </w:r>
    </w:p>
    <w:p w14:paraId="6E595FDD"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 w14:paraId="3F9D1E60">
      <w:pPr>
        <w:adjustRightInd w:val="0"/>
        <w:snapToGrid w:val="0"/>
        <w:spacing w:line="5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一、董事/高级管理人员离任情况</w:t>
      </w:r>
    </w:p>
    <w:p w14:paraId="06CAE4D3"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（一）提前离任的基本情况</w:t>
      </w:r>
    </w:p>
    <w:tbl>
      <w:tblPr>
        <w:tblStyle w:val="7"/>
        <w:tblW w:w="10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91"/>
        <w:gridCol w:w="1191"/>
        <w:gridCol w:w="1137"/>
        <w:gridCol w:w="1317"/>
        <w:gridCol w:w="1601"/>
        <w:gridCol w:w="1252"/>
        <w:gridCol w:w="1233"/>
        <w:gridCol w:w="1233"/>
      </w:tblGrid>
      <w:tr w14:paraId="61A3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 w14:paraId="0BC7746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vAlign w:val="center"/>
          </w:tcPr>
          <w:p w14:paraId="401125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191" w:type="dxa"/>
            <w:vAlign w:val="center"/>
          </w:tcPr>
          <w:p w14:paraId="2E3A45B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37" w:type="dxa"/>
            <w:vAlign w:val="center"/>
          </w:tcPr>
          <w:p w14:paraId="5D160E3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原定任期到期日</w:t>
            </w:r>
          </w:p>
        </w:tc>
        <w:tc>
          <w:tcPr>
            <w:tcW w:w="1317" w:type="dxa"/>
            <w:vAlign w:val="center"/>
          </w:tcPr>
          <w:p w14:paraId="747A6E1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1601" w:type="dxa"/>
            <w:vAlign w:val="center"/>
          </w:tcPr>
          <w:p w14:paraId="60ED6C8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是否继续在上市公司及其控股子公司任职</w:t>
            </w:r>
          </w:p>
        </w:tc>
        <w:tc>
          <w:tcPr>
            <w:tcW w:w="1252" w:type="dxa"/>
            <w:vAlign w:val="center"/>
          </w:tcPr>
          <w:p w14:paraId="04B98E1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具体职务（如适用）</w:t>
            </w:r>
          </w:p>
        </w:tc>
        <w:tc>
          <w:tcPr>
            <w:tcW w:w="1233" w:type="dxa"/>
            <w:vAlign w:val="center"/>
          </w:tcPr>
          <w:p w14:paraId="027C73B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是否存在未履行完毕的公开承诺</w:t>
            </w:r>
          </w:p>
        </w:tc>
        <w:tc>
          <w:tcPr>
            <w:tcW w:w="1233" w:type="dxa"/>
          </w:tcPr>
          <w:p w14:paraId="1BBD9B2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是否存在未履行完毕的增持承诺</w:t>
            </w:r>
          </w:p>
        </w:tc>
      </w:tr>
      <w:tr w14:paraId="0791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</w:tcPr>
          <w:p w14:paraId="491DD056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 w14:paraId="22E17999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 w14:paraId="6A965FCF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137" w:type="dxa"/>
          </w:tcPr>
          <w:p w14:paraId="56C4BDCC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317" w:type="dxa"/>
          </w:tcPr>
          <w:p w14:paraId="386D346C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601" w:type="dxa"/>
          </w:tcPr>
          <w:p w14:paraId="67D3F12D">
            <w:pPr>
              <w:spacing w:line="560" w:lineRule="exact"/>
              <w:rPr>
                <w:color w:val="000000"/>
                <w:sz w:val="22"/>
              </w:rPr>
            </w:pPr>
          </w:p>
        </w:tc>
        <w:tc>
          <w:tcPr>
            <w:tcW w:w="1252" w:type="dxa"/>
          </w:tcPr>
          <w:p w14:paraId="5F6079BC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2C8DCB46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3DD0066E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</w:tbl>
    <w:p w14:paraId="5A6811D6">
      <w:pPr>
        <w:widowControl/>
        <w:spacing w:line="560" w:lineRule="exact"/>
        <w:ind w:firstLine="480"/>
        <w:rPr>
          <w:color w:val="000000"/>
          <w:sz w:val="22"/>
        </w:rPr>
      </w:pPr>
    </w:p>
    <w:p w14:paraId="2CED738B">
      <w:pPr>
        <w:widowControl/>
        <w:spacing w:line="560" w:lineRule="exact"/>
        <w:ind w:firstLine="48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离任对公司的影响。董事离任的，应当说明是否导致董事会成员低于法定人数。董事会秘书离任且尚未新聘的，应当说明代行董事会秘书职责的具体安排。根据《公司法》《公司章程》及相关规定，离任后需要补选的，上市公司应当说明后续选聘安排。离任人员存在未履行完毕的公开承诺的，应当说明具体 情况及保障措施。公司还应当说明离任人员是否按照公司离职管理制度做好交接工作。</w:t>
      </w:r>
    </w:p>
    <w:p w14:paraId="789C27E6">
      <w:pPr>
        <w:widowControl/>
        <w:adjustRightInd w:val="0"/>
        <w:snapToGrid w:val="0"/>
        <w:spacing w:line="560" w:lineRule="exact"/>
        <w:ind w:firstLine="602" w:firstLineChars="200"/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二、董事会审计委员会意见（如适用）</w:t>
      </w:r>
    </w:p>
    <w:p w14:paraId="17DE1D98">
      <w:pPr>
        <w:widowControl/>
        <w:shd w:val="clear" w:color="auto" w:fill="FFFFFF"/>
        <w:spacing w:line="560" w:lineRule="exact"/>
        <w:ind w:firstLine="601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涉及解聘财务负责人的，公司董事会审计委员会应当按规定履行相应审议程序。</w:t>
      </w:r>
    </w:p>
    <w:p w14:paraId="2631C51B">
      <w:pPr>
        <w:widowControl/>
        <w:spacing w:line="560" w:lineRule="exact"/>
        <w:ind w:firstLine="480"/>
        <w:rPr>
          <w:rFonts w:hint="eastAsia" w:ascii="楷体" w:hAnsi="楷体" w:eastAsia="楷体" w:cstheme="minorBidi"/>
          <w:color w:val="000000"/>
          <w:sz w:val="24"/>
          <w:szCs w:val="24"/>
        </w:rPr>
      </w:pPr>
      <w:r>
        <w:rPr>
          <w:rFonts w:hint="eastAsia" w:ascii="楷体" w:hAnsi="楷体" w:eastAsia="楷体" w:cstheme="minorBidi"/>
          <w:color w:val="000000"/>
          <w:sz w:val="24"/>
          <w:szCs w:val="24"/>
        </w:rPr>
        <w:t>（编制提醒：离职人员应当基于诚信原则完成涉及上市公司的未尽事宜，保守公司秘密，履行与公司约定的不竞争义务。）</w:t>
      </w:r>
    </w:p>
    <w:p w14:paraId="47163E62">
      <w:pPr>
        <w:widowControl/>
        <w:spacing w:line="560" w:lineRule="exact"/>
        <w:ind w:firstLine="48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 w14:paraId="724BA5A1">
      <w:pPr>
        <w:widowControl/>
        <w:spacing w:line="560" w:lineRule="exact"/>
        <w:ind w:firstLine="48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特此公告。</w:t>
      </w:r>
    </w:p>
    <w:p w14:paraId="1F2F9191">
      <w:pPr>
        <w:widowControl/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 w14:paraId="498D74BB">
      <w:pPr>
        <w:widowControl/>
        <w:spacing w:line="560" w:lineRule="exact"/>
        <w:ind w:firstLine="480"/>
        <w:jc w:val="right"/>
        <w:outlineLvl w:val="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XXXX股份有限公司董事会</w:t>
      </w:r>
    </w:p>
    <w:p w14:paraId="0B521601">
      <w:pPr>
        <w:widowControl/>
        <w:spacing w:line="560" w:lineRule="exact"/>
        <w:ind w:firstLine="480"/>
        <w:jc w:val="righ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  月  日</w:t>
      </w:r>
    </w:p>
    <w:p w14:paraId="23C198E5">
      <w:pPr>
        <w:widowControl/>
        <w:spacing w:line="560" w:lineRule="exact"/>
        <w:ind w:firstLine="480"/>
        <w:jc w:val="righ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3729D307">
      <w:pPr>
        <w:ind w:firstLine="600"/>
        <w:rPr>
          <w:rFonts w:hint="eastAsia" w:ascii="仿宋" w:hAnsi="仿宋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D4122">
    <w:pPr>
      <w:pStyle w:val="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2</w:t>
    </w:r>
    <w:r>
      <w:rPr>
        <w:rFonts w:ascii="Times New Roman" w:hAnsi="Times New Roman"/>
      </w:rPr>
      <w:fldChar w:fldCharType="end"/>
    </w:r>
  </w:p>
  <w:p w14:paraId="55A9377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E0"/>
    <w:rsid w:val="0001294D"/>
    <w:rsid w:val="00017C6A"/>
    <w:rsid w:val="00024ACC"/>
    <w:rsid w:val="000325AC"/>
    <w:rsid w:val="000357E8"/>
    <w:rsid w:val="00044595"/>
    <w:rsid w:val="00062EA9"/>
    <w:rsid w:val="000637B2"/>
    <w:rsid w:val="000666B3"/>
    <w:rsid w:val="00071F8E"/>
    <w:rsid w:val="0007507D"/>
    <w:rsid w:val="00080035"/>
    <w:rsid w:val="00093ED1"/>
    <w:rsid w:val="00094559"/>
    <w:rsid w:val="00095878"/>
    <w:rsid w:val="000963DA"/>
    <w:rsid w:val="000A6EE0"/>
    <w:rsid w:val="000C6948"/>
    <w:rsid w:val="000E67CB"/>
    <w:rsid w:val="000F4423"/>
    <w:rsid w:val="001272E1"/>
    <w:rsid w:val="00141FC8"/>
    <w:rsid w:val="00152BEF"/>
    <w:rsid w:val="001530B9"/>
    <w:rsid w:val="00157F2B"/>
    <w:rsid w:val="00167AC1"/>
    <w:rsid w:val="0017543F"/>
    <w:rsid w:val="001766EF"/>
    <w:rsid w:val="001A00B6"/>
    <w:rsid w:val="001B419B"/>
    <w:rsid w:val="001B5FA0"/>
    <w:rsid w:val="001D3AFC"/>
    <w:rsid w:val="001D49CC"/>
    <w:rsid w:val="002003FB"/>
    <w:rsid w:val="00202E01"/>
    <w:rsid w:val="00254CDF"/>
    <w:rsid w:val="00256E60"/>
    <w:rsid w:val="00276E24"/>
    <w:rsid w:val="002775CA"/>
    <w:rsid w:val="002946B1"/>
    <w:rsid w:val="00295FBC"/>
    <w:rsid w:val="002B1A63"/>
    <w:rsid w:val="002D1C96"/>
    <w:rsid w:val="002D44E0"/>
    <w:rsid w:val="002E4861"/>
    <w:rsid w:val="002E4BF5"/>
    <w:rsid w:val="002F18A7"/>
    <w:rsid w:val="00314FDE"/>
    <w:rsid w:val="00326740"/>
    <w:rsid w:val="00327BAB"/>
    <w:rsid w:val="00327C25"/>
    <w:rsid w:val="00345E79"/>
    <w:rsid w:val="003465C9"/>
    <w:rsid w:val="00365962"/>
    <w:rsid w:val="00366330"/>
    <w:rsid w:val="00383CFC"/>
    <w:rsid w:val="00383E38"/>
    <w:rsid w:val="00391A27"/>
    <w:rsid w:val="00396FF1"/>
    <w:rsid w:val="003D6144"/>
    <w:rsid w:val="00440E4C"/>
    <w:rsid w:val="00440F35"/>
    <w:rsid w:val="00442FE5"/>
    <w:rsid w:val="004676F1"/>
    <w:rsid w:val="00473AF5"/>
    <w:rsid w:val="0047651D"/>
    <w:rsid w:val="00480697"/>
    <w:rsid w:val="004C079A"/>
    <w:rsid w:val="004E6453"/>
    <w:rsid w:val="004F5A16"/>
    <w:rsid w:val="004F6F7E"/>
    <w:rsid w:val="00506F4E"/>
    <w:rsid w:val="005130D9"/>
    <w:rsid w:val="00520004"/>
    <w:rsid w:val="00526348"/>
    <w:rsid w:val="005453DF"/>
    <w:rsid w:val="00555614"/>
    <w:rsid w:val="005573FA"/>
    <w:rsid w:val="00570548"/>
    <w:rsid w:val="0057271D"/>
    <w:rsid w:val="00584586"/>
    <w:rsid w:val="005848AD"/>
    <w:rsid w:val="00586A05"/>
    <w:rsid w:val="00587613"/>
    <w:rsid w:val="00590233"/>
    <w:rsid w:val="00590BD1"/>
    <w:rsid w:val="005A1675"/>
    <w:rsid w:val="005C2CEB"/>
    <w:rsid w:val="005F03C5"/>
    <w:rsid w:val="005F4172"/>
    <w:rsid w:val="0061746B"/>
    <w:rsid w:val="00631606"/>
    <w:rsid w:val="006376E2"/>
    <w:rsid w:val="0064360C"/>
    <w:rsid w:val="006533DB"/>
    <w:rsid w:val="00664460"/>
    <w:rsid w:val="006658D3"/>
    <w:rsid w:val="00681F53"/>
    <w:rsid w:val="00701284"/>
    <w:rsid w:val="007214DC"/>
    <w:rsid w:val="00724C6D"/>
    <w:rsid w:val="007328C9"/>
    <w:rsid w:val="00743345"/>
    <w:rsid w:val="00753292"/>
    <w:rsid w:val="007729E4"/>
    <w:rsid w:val="00783783"/>
    <w:rsid w:val="007913DD"/>
    <w:rsid w:val="007B11FF"/>
    <w:rsid w:val="007B2E29"/>
    <w:rsid w:val="007F7679"/>
    <w:rsid w:val="008067FC"/>
    <w:rsid w:val="00821BB4"/>
    <w:rsid w:val="008402FF"/>
    <w:rsid w:val="008446C2"/>
    <w:rsid w:val="008467CF"/>
    <w:rsid w:val="008479CF"/>
    <w:rsid w:val="00854032"/>
    <w:rsid w:val="00857165"/>
    <w:rsid w:val="00864F65"/>
    <w:rsid w:val="00896EFC"/>
    <w:rsid w:val="00897628"/>
    <w:rsid w:val="008B693E"/>
    <w:rsid w:val="008B6A50"/>
    <w:rsid w:val="008E1646"/>
    <w:rsid w:val="008F0E72"/>
    <w:rsid w:val="008F793F"/>
    <w:rsid w:val="009229D0"/>
    <w:rsid w:val="00924C8A"/>
    <w:rsid w:val="009446FC"/>
    <w:rsid w:val="009561EC"/>
    <w:rsid w:val="0096186A"/>
    <w:rsid w:val="0097309E"/>
    <w:rsid w:val="0097747A"/>
    <w:rsid w:val="009A60CB"/>
    <w:rsid w:val="009B39D5"/>
    <w:rsid w:val="009C1D76"/>
    <w:rsid w:val="009C5B7F"/>
    <w:rsid w:val="009E18E4"/>
    <w:rsid w:val="00A061FD"/>
    <w:rsid w:val="00A10FE6"/>
    <w:rsid w:val="00A12FBC"/>
    <w:rsid w:val="00A21BD1"/>
    <w:rsid w:val="00A26966"/>
    <w:rsid w:val="00A3613A"/>
    <w:rsid w:val="00A36DA7"/>
    <w:rsid w:val="00A40687"/>
    <w:rsid w:val="00A46894"/>
    <w:rsid w:val="00A53748"/>
    <w:rsid w:val="00A62AD3"/>
    <w:rsid w:val="00A631BD"/>
    <w:rsid w:val="00A63DE2"/>
    <w:rsid w:val="00A669D2"/>
    <w:rsid w:val="00A726B7"/>
    <w:rsid w:val="00A86800"/>
    <w:rsid w:val="00A94425"/>
    <w:rsid w:val="00A95135"/>
    <w:rsid w:val="00A976F8"/>
    <w:rsid w:val="00B00BA6"/>
    <w:rsid w:val="00B329E9"/>
    <w:rsid w:val="00B370C9"/>
    <w:rsid w:val="00B42D91"/>
    <w:rsid w:val="00B44B68"/>
    <w:rsid w:val="00B50375"/>
    <w:rsid w:val="00B535D2"/>
    <w:rsid w:val="00B53AA3"/>
    <w:rsid w:val="00B554DE"/>
    <w:rsid w:val="00B63104"/>
    <w:rsid w:val="00B642AF"/>
    <w:rsid w:val="00B8032D"/>
    <w:rsid w:val="00B85089"/>
    <w:rsid w:val="00BB3927"/>
    <w:rsid w:val="00BB3C4D"/>
    <w:rsid w:val="00BE3459"/>
    <w:rsid w:val="00C0450D"/>
    <w:rsid w:val="00C04B83"/>
    <w:rsid w:val="00C0754B"/>
    <w:rsid w:val="00C12310"/>
    <w:rsid w:val="00C16324"/>
    <w:rsid w:val="00C4215E"/>
    <w:rsid w:val="00C62C56"/>
    <w:rsid w:val="00C71D1D"/>
    <w:rsid w:val="00C855B8"/>
    <w:rsid w:val="00CE7F5A"/>
    <w:rsid w:val="00D05AE3"/>
    <w:rsid w:val="00D07B24"/>
    <w:rsid w:val="00D15035"/>
    <w:rsid w:val="00D17603"/>
    <w:rsid w:val="00D409AC"/>
    <w:rsid w:val="00D62C77"/>
    <w:rsid w:val="00D75F14"/>
    <w:rsid w:val="00DB20F7"/>
    <w:rsid w:val="00DD5C33"/>
    <w:rsid w:val="00DF78DE"/>
    <w:rsid w:val="00E2122D"/>
    <w:rsid w:val="00E262FE"/>
    <w:rsid w:val="00E33F5A"/>
    <w:rsid w:val="00E57573"/>
    <w:rsid w:val="00E7507B"/>
    <w:rsid w:val="00E76F19"/>
    <w:rsid w:val="00E92F09"/>
    <w:rsid w:val="00EA0A28"/>
    <w:rsid w:val="00EA3ADF"/>
    <w:rsid w:val="00ED4276"/>
    <w:rsid w:val="00EE3666"/>
    <w:rsid w:val="00EE3F3F"/>
    <w:rsid w:val="00EF2CD8"/>
    <w:rsid w:val="00F1339E"/>
    <w:rsid w:val="00F400F1"/>
    <w:rsid w:val="00F466E7"/>
    <w:rsid w:val="00F60D85"/>
    <w:rsid w:val="00F67042"/>
    <w:rsid w:val="00F72D1B"/>
    <w:rsid w:val="00F7524C"/>
    <w:rsid w:val="00F803CA"/>
    <w:rsid w:val="00F9137A"/>
    <w:rsid w:val="00FB5FE1"/>
    <w:rsid w:val="00FD7F4A"/>
    <w:rsid w:val="00FF2111"/>
    <w:rsid w:val="2C1B5CED"/>
    <w:rsid w:val="31FC03E5"/>
    <w:rsid w:val="3E516F6F"/>
    <w:rsid w:val="4BA15994"/>
    <w:rsid w:val="4D2427CF"/>
    <w:rsid w:val="4EC97BC6"/>
    <w:rsid w:val="7A1E45DA"/>
    <w:rsid w:val="7EAE594F"/>
    <w:rsid w:val="7ED13777"/>
    <w:rsid w:val="B7E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link w:val="13"/>
    <w:qFormat/>
    <w:uiPriority w:val="34"/>
    <w:pPr>
      <w:ind w:firstLine="420" w:firstLineChars="200"/>
    </w:pPr>
  </w:style>
  <w:style w:type="character" w:customStyle="1" w:styleId="13">
    <w:name w:val="列表段落 字符"/>
    <w:link w:val="1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/>
      <w:b/>
      <w:bCs/>
      <w:color w:val="FF0000"/>
      <w:sz w:val="22"/>
      <w:szCs w:val="22"/>
      <w:u w:val="none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hxu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2</Pages>
  <Words>675</Words>
  <Characters>681</Characters>
  <Lines>5</Lines>
  <Paragraphs>1</Paragraphs>
  <TotalTime>3</TotalTime>
  <ScaleCrop>false</ScaleCrop>
  <LinksUpToDate>false</LinksUpToDate>
  <CharactersWithSpaces>713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2025-02-10T15:19:00Z</dcterms:created>
  <dc:creator>sse</dc:creator>
  <cp:lastModifiedBy>whxu</cp:lastModifiedBy>
  <cp:lastPrinted>2024-12-18T09:31:00Z</cp:lastPrinted>
  <dcterms:modified xsi:type="dcterms:W3CDTF">2026-04-24T21:20:35Z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63C8EF686F6C431AB0A74B77C5A5FC15</vt:lpwstr>
  </property>
  <property fmtid="{D5CDD505-2E9C-101B-9397-08002B2CF9AE}" pid="4" name="KSOTemplateDocerSaveRecord">
    <vt:lpwstr>eyJoZGlkIjoiNzk4NDZhMDk4MTdjOTk4MGM0ZGY5OGRjMjIxMmQ0OGEiLCJ1c2VySWQiOiI0ODY2ODYzMDEifQ==</vt:lpwstr>
  </property>
</Properties>
</file>