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A9A1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eastAsia="zh-CN"/>
        </w:rPr>
        <w:t>件</w:t>
      </w:r>
      <w:r>
        <w:rPr>
          <w:rFonts w:hint="default" w:ascii="Times New Roman" w:hAnsi="Times New Roman" w:eastAsia="黑体" w:cs="Times New Roman"/>
          <w:sz w:val="32"/>
          <w:szCs w:val="32"/>
          <w:lang w:val="en-US" w:eastAsia="zh-CN"/>
        </w:rPr>
        <w:t>1</w:t>
      </w:r>
    </w:p>
    <w:p w14:paraId="6C2886F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14:paraId="06F8BD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bookmarkStart w:id="0" w:name="_GoBack"/>
      <w:r>
        <w:rPr>
          <w:rFonts w:hint="default" w:ascii="Times New Roman" w:hAnsi="Times New Roman" w:eastAsia="方正小标宋简体" w:cs="Times New Roman"/>
          <w:sz w:val="44"/>
          <w:szCs w:val="44"/>
          <w:lang w:eastAsia="zh-CN"/>
        </w:rPr>
        <w:t>高新技术企业认定审核要点分工</w:t>
      </w:r>
      <w:bookmarkEnd w:id="0"/>
    </w:p>
    <w:p w14:paraId="3039D2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sz w:val="44"/>
          <w:szCs w:val="44"/>
          <w:lang w:eastAsia="zh-CN"/>
        </w:rPr>
      </w:pPr>
    </w:p>
    <w:tbl>
      <w:tblPr>
        <w:tblStyle w:val="2"/>
        <w:tblW w:w="92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6042"/>
        <w:gridCol w:w="2295"/>
      </w:tblGrid>
      <w:tr w14:paraId="14CF0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0C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序号</w:t>
            </w:r>
          </w:p>
        </w:tc>
        <w:tc>
          <w:tcPr>
            <w:tcW w:w="6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72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审核要点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B4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工作分工</w:t>
            </w:r>
          </w:p>
        </w:tc>
      </w:tr>
      <w:tr w14:paraId="3EEB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07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6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489F">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企业申请认定时须注册成立一年以上</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ED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科技部门</w:t>
            </w:r>
          </w:p>
        </w:tc>
      </w:tr>
      <w:tr w14:paraId="664D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B7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6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5F44">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企业所在行政区、开发区等信息</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21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科技部门</w:t>
            </w:r>
          </w:p>
        </w:tc>
      </w:tr>
      <w:tr w14:paraId="7204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6B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6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1192">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企业是否为居民企业</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56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税务部门</w:t>
            </w:r>
          </w:p>
        </w:tc>
      </w:tr>
      <w:tr w14:paraId="4C587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EE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6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CA56">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企业通过自主研发、受让、受赠、并购等方式，获得对其主要产品（服务）在技术上发挥核心支持作用的知识产权的所有权</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A7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科技部门</w:t>
            </w:r>
          </w:p>
        </w:tc>
      </w:tr>
      <w:tr w14:paraId="791A7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48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6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CD8C">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对企业主要产品（服务）发挥核心支持作用的技术属于《国家重点支持的高新技术领域》规定的范围</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51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科技部门</w:t>
            </w:r>
          </w:p>
        </w:tc>
      </w:tr>
      <w:tr w14:paraId="029A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03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6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ECA7">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企业从事研发和相关技术创新活动的科技人员占企业当年职工总数的比例不低于10%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88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科技部门</w:t>
            </w:r>
          </w:p>
        </w:tc>
      </w:tr>
      <w:tr w14:paraId="3E02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F9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6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56EB">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sz w:val="28"/>
                <w:szCs w:val="28"/>
                <w:u w:val="none"/>
                <w:lang w:eastAsia="zh-CN"/>
              </w:rPr>
              <w:t>近三年</w:t>
            </w:r>
            <w:r>
              <w:rPr>
                <w:rFonts w:hint="default" w:ascii="Times New Roman" w:hAnsi="Times New Roman" w:eastAsia="仿宋_GB2312" w:cs="Times New Roman"/>
                <w:i w:val="0"/>
                <w:iCs w:val="0"/>
                <w:color w:val="000000"/>
                <w:sz w:val="28"/>
                <w:szCs w:val="28"/>
                <w:u w:val="none"/>
              </w:rPr>
              <w:t>研发费用占比、</w:t>
            </w:r>
            <w:r>
              <w:rPr>
                <w:rFonts w:hint="default" w:ascii="Times New Roman" w:hAnsi="Times New Roman" w:eastAsia="仿宋_GB2312" w:cs="Times New Roman"/>
                <w:i w:val="0"/>
                <w:iCs w:val="0"/>
                <w:color w:val="000000"/>
                <w:sz w:val="28"/>
                <w:szCs w:val="28"/>
                <w:u w:val="none"/>
                <w:lang w:eastAsia="zh-CN"/>
              </w:rPr>
              <w:t>近一年</w:t>
            </w:r>
            <w:r>
              <w:rPr>
                <w:rFonts w:hint="default" w:ascii="Times New Roman" w:hAnsi="Times New Roman" w:eastAsia="仿宋_GB2312" w:cs="Times New Roman"/>
                <w:i w:val="0"/>
                <w:iCs w:val="0"/>
                <w:color w:val="000000"/>
                <w:sz w:val="28"/>
                <w:szCs w:val="28"/>
                <w:u w:val="none"/>
              </w:rPr>
              <w:t>高新技术产品（服务）收入占比是否达到规定标准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C5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税务部门</w:t>
            </w:r>
          </w:p>
        </w:tc>
      </w:tr>
      <w:tr w14:paraId="73C5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3C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6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F9C5">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企业申请认定前一年内未发生重大安全、重大质量事故或严重环境违法行为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B1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科技部门会有关职能部门</w:t>
            </w:r>
          </w:p>
        </w:tc>
      </w:tr>
      <w:tr w14:paraId="32485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AC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9</w:t>
            </w:r>
          </w:p>
        </w:tc>
        <w:tc>
          <w:tcPr>
            <w:tcW w:w="6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CE34">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参与出具专项审计（鉴证）中介机构是否符合条件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FA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按职能提出</w:t>
            </w:r>
          </w:p>
          <w:p w14:paraId="1C3BA0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意见</w:t>
            </w:r>
          </w:p>
        </w:tc>
      </w:tr>
    </w:tbl>
    <w:p w14:paraId="279845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A4306F"/>
    <w:rsid w:val="75A43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2026-04-21T01:13:00Z</dcterms:created>
  <dc:creator>牛皮不是牛皮是皮</dc:creator>
  <cp:lastModifiedBy>牛皮不是牛皮是皮</cp:lastModifiedBy>
  <dcterms:modified xsi:type="dcterms:W3CDTF">2026-04-21T01:13:34Z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B82CB805345645F59513F6FE3FE4F065_11</vt:lpwstr>
  </property>
  <property fmtid="{D5CDD505-2E9C-101B-9397-08002B2CF9AE}" pid="4" name="KSOTemplateDocerSaveRecord">
    <vt:lpwstr>eyJoZGlkIjoiMWMwMDM2M2FhYzlhNjg5OGQ1OWNhMTg2NmIzNzMxY2EiLCJ1c2VySWQiOiIxMDI0NzAwNjI2In0=</vt:lpwstr>
  </property>
</Properties>
</file>