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0452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  <w:t>8</w:t>
      </w:r>
    </w:p>
    <w:p w14:paraId="26F5B585">
      <w:pPr>
        <w:pStyle w:val="6"/>
        <w:tabs>
          <w:tab w:val="left" w:pos="5148"/>
        </w:tabs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 w14:paraId="1E5D7993">
      <w:pPr>
        <w:pStyle w:val="6"/>
        <w:tabs>
          <w:tab w:val="left" w:pos="5148"/>
        </w:tabs>
        <w:snapToGrid/>
        <w:spacing w:line="560" w:lineRule="exact"/>
        <w:ind w:left="0" w:leftChars="0" w:firstLine="0" w:firstLineChars="0"/>
        <w:jc w:val="center"/>
        <w:rPr>
          <w:rFonts w:hint="eastAsia" w:eastAsia="方正小标宋简体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单位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属性、主营业务及申请人从事岗位的</w:t>
      </w:r>
    </w:p>
    <w:p w14:paraId="2A8ECAC2">
      <w:pPr>
        <w:pStyle w:val="6"/>
        <w:tabs>
          <w:tab w:val="left" w:pos="5148"/>
        </w:tabs>
        <w:snapToGrid/>
        <w:spacing w:line="560" w:lineRule="exact"/>
        <w:ind w:left="0" w:leftChars="0" w:firstLine="0" w:firstLineChars="0"/>
        <w:jc w:val="center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说明</w:t>
      </w:r>
    </w:p>
    <w:p w14:paraId="27AE84C2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08476019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广州市科学技术局/广州市人力资源和社会保障局：</w:t>
      </w:r>
    </w:p>
    <w:p w14:paraId="243ADF9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兹有我单位员工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i/>
          <w:iCs/>
          <w:sz w:val="24"/>
          <w:szCs w:val="24"/>
          <w:highlight w:val="none"/>
          <w:u w:val="none"/>
          <w:lang w:val="en-US" w:eastAsia="zh-CN"/>
        </w:rPr>
        <w:t>（申请人姓名）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申请粤港澳大湾区个人所得税优惠政策财政补贴，现对本单位属性、主营业务及申请人从事岗位的说明如下：</w:t>
      </w:r>
    </w:p>
    <w:p w14:paraId="725409DA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单位属性及主营业务</w:t>
      </w:r>
    </w:p>
    <w:p w14:paraId="36B5C15E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本单位在申请补贴年度属于：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zh-CN"/>
        </w:rPr>
        <w:t xml:space="preserve">规模以上工业企业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zh-CN"/>
        </w:rPr>
        <w:t xml:space="preserve">限额以上批发业企业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zh-CN"/>
        </w:rPr>
        <w:t xml:space="preserve">规模以上服务业企业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zh-CN"/>
        </w:rPr>
        <w:t xml:space="preserve">高新技术企业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zh-CN"/>
        </w:rPr>
        <w:t xml:space="preserve">专精特新企业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zh-CN"/>
        </w:rPr>
        <w:t>制造业单项冠军企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 xml:space="preserve">业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市重点发展产业重点企业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世界500强企业及其二级公司或地区总部之一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55C48F91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本单位主营业务为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（请填写单位的主营项目类别，非营业执照上的全部经营范围）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</w:t>
      </w:r>
    </w:p>
    <w:p w14:paraId="0855C87E"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i/>
          <w:iCs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（如广东省十大战略性支柱产业）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类型企业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（如生产制造企业/科技型企业/现代服务业企业/生产性服务业）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，细分领域为：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（如新一代电子信息）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4"/>
          <w:szCs w:val="24"/>
          <w:highlight w:val="none"/>
          <w:u w:val="none"/>
          <w:lang w:val="en-US" w:eastAsia="zh-CN"/>
        </w:rPr>
        <w:t>上述填写内容请参考“名词参考”</w:t>
      </w:r>
      <w:r>
        <w:rPr>
          <w:rFonts w:hint="default" w:ascii="Times New Roman" w:hAnsi="Times New Roman" w:eastAsia="仿宋_GB2312" w:cs="Times New Roman"/>
          <w:i/>
          <w:iCs/>
          <w:sz w:val="24"/>
          <w:szCs w:val="24"/>
          <w:highlight w:val="none"/>
          <w:u w:val="none"/>
          <w:lang w:val="en-US" w:eastAsia="zh-CN"/>
        </w:rPr>
        <w:t>的释义。</w:t>
      </w:r>
    </w:p>
    <w:p w14:paraId="3DC3B691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申请人从事岗位</w:t>
      </w:r>
    </w:p>
    <w:p w14:paraId="6C0BD7AD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（国籍（地区）：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证件号：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）职务（职称、岗位）为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，已在本行业从业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年，属于本单位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/>
          <w:iCs/>
          <w:sz w:val="24"/>
          <w:szCs w:val="24"/>
          <w:highlight w:val="none"/>
          <w:u w:val="none"/>
          <w:lang w:val="en-US" w:eastAsia="zh-CN"/>
        </w:rPr>
        <w:t>（根据所属人员类型选择一项：高级科研技术职务</w:t>
      </w:r>
      <w:r>
        <w:rPr>
          <w:rFonts w:hint="eastAsia" w:cs="Times New Roman"/>
          <w:i/>
          <w:iCs/>
          <w:sz w:val="24"/>
          <w:szCs w:val="24"/>
          <w:highlight w:val="none"/>
          <w:u w:val="none"/>
          <w:lang w:val="en-US" w:eastAsia="zh-CN"/>
        </w:rPr>
        <w:t>、科研人才、技术技能骨干、专业人才或</w:t>
      </w:r>
      <w:r>
        <w:rPr>
          <w:rFonts w:hint="default" w:ascii="Times New Roman" w:hAnsi="Times New Roman" w:eastAsia="仿宋_GB2312" w:cs="Times New Roman"/>
          <w:i/>
          <w:iCs/>
          <w:sz w:val="24"/>
          <w:szCs w:val="24"/>
          <w:highlight w:val="none"/>
          <w:u w:val="none"/>
          <w:lang w:val="en-US" w:eastAsia="zh-CN"/>
        </w:rPr>
        <w:t>副总经理以上职务）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 w14:paraId="7A4985EE">
      <w:pPr>
        <w:numPr>
          <w:ilvl w:val="0"/>
          <w:numId w:val="0"/>
        </w:num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1237CB40">
      <w:pPr>
        <w:numPr>
          <w:ilvl w:val="0"/>
          <w:numId w:val="0"/>
        </w:numPr>
        <w:wordWrap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00FBF5A4">
      <w:pPr>
        <w:numPr>
          <w:ilvl w:val="0"/>
          <w:numId w:val="0"/>
        </w:numPr>
        <w:wordWrap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          单位名称：                </w:t>
      </w:r>
    </w:p>
    <w:p w14:paraId="4FEB092E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                        年    月    日</w:t>
      </w:r>
    </w:p>
    <w:p w14:paraId="265D24BF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                            （盖章）</w:t>
      </w:r>
    </w:p>
    <w:p w14:paraId="7D2A6913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25BD36E9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359B2CFB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0A470A07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72E01481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5AD92B83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5D3DD667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63DED1F1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1CFABC53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25E1BB1A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7750BE01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11703345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74FF48EE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32E2950C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70AA38A6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</w:p>
    <w:p w14:paraId="379852E5"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名词参考：</w:t>
      </w:r>
    </w:p>
    <w:p w14:paraId="32255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一、规模以上工业企业、限额以上批发业企业、规模以上服务业企业：按照国家统计部门相关规定对达到一定规模、资质或限额的法人单位进行核定的企业，以广州市统计局对应纳税年度的统计数据为准。</w:t>
      </w:r>
    </w:p>
    <w:p w14:paraId="3D07A344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高新技术企业：依据科技部、财政部、国家税务总局印发的《高新技术企业认定管理办法》和《高新技术企业认定管理工作指引》等规定，经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广东省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高新技术企业认定管理机构认定，并经全国高新技术企业认定管理机构办公室备案，且高新技术企业证书在有效期内的企业。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可通过广东省科学技术厅科技数据发布应用平台辅助查询，网址：https://sjfb.gdstc.gd.gov.cn/kjzykf//index.html。</w:t>
      </w:r>
    </w:p>
    <w:p w14:paraId="75497A1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专精特新企业：根据工业和信息化部印发的《优质中小企业梯度培育管理暂行办法》规定，经工业和信息化部认定的专精特新“小巨人”企业或经省级中小企业主管部门认定的专精特新中小企业，且上述认定应在有效期内。</w:t>
      </w:r>
    </w:p>
    <w:p w14:paraId="769A79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制造业单项冠军企业：根据工业和信息化部印发的《制造业单项冠军企业认定管理办法》规定，经省级工业和信息化主管部门认定的制造业单项冠军企业，相关企业应长期专注于制造业某些特定细分产品市场，生产技术或工艺国际领先，单项产品市场占有率位居全球前列。</w:t>
      </w:r>
    </w:p>
    <w:p w14:paraId="0057C3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五、世界500强企业：美国《财富》杂志当年度评选的“全球最大500家”公司。</w:t>
      </w:r>
    </w:p>
    <w:p w14:paraId="46F556C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六、市重点发展产业重点企业：</w:t>
      </w:r>
      <w:r>
        <w:rPr>
          <w:rFonts w:hint="default" w:ascii="Times New Roman" w:hAnsi="Times New Roman" w:eastAsia="FangSong_GB2312" w:cs="Times New Roman"/>
          <w:color w:val="auto"/>
          <w:sz w:val="32"/>
          <w:szCs w:val="24"/>
          <w:highlight w:val="none"/>
        </w:rPr>
        <w:t>符合本市经济社会发展需要</w:t>
      </w:r>
      <w:r>
        <w:rPr>
          <w:rFonts w:hint="default" w:ascii="Times New Roman" w:hAnsi="Times New Roman" w:eastAsia="FangSong_GB2312" w:cs="Times New Roman"/>
          <w:color w:val="auto"/>
          <w:sz w:val="32"/>
          <w:szCs w:val="24"/>
          <w:highlight w:val="none"/>
          <w:lang w:eastAsia="zh-CN"/>
        </w:rPr>
        <w:t>，经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zh-CN"/>
        </w:rPr>
        <w:t>市有关部门认定的重点企业。</w:t>
      </w:r>
    </w:p>
    <w:p w14:paraId="31B3A86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广东省十大战略性支柱产业包括：新一代电子信息、绿色石化、智能家电、汽车、先进材料、现代轻工纺织、软件与信息服务、超高清视频显示、生物医药与健康、现代农业与食品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。</w:t>
      </w:r>
    </w:p>
    <w:p w14:paraId="7A87227B">
      <w:pPr>
        <w:pStyle w:val="2"/>
        <w:overflowPunct w:val="0"/>
        <w:autoSpaceDE/>
        <w:autoSpaceDN/>
        <w:spacing w:line="560" w:lineRule="exact"/>
        <w:ind w:left="0" w:firstLine="640" w:firstLineChars="200"/>
        <w:jc w:val="both"/>
        <w:rPr>
          <w:rFonts w:ascii="Times New Roman" w:hAnsi="Times New Roman" w:cs="Times New Roman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八、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广东省十大战略性新兴产业包括：半导体及集成电路、高端装备制造、智能机器人、区块链与量子信息、前沿新材料、新能源、激光与增材制造、数字创意、安全应急与环保、精密仪器设备。</w:t>
      </w:r>
    </w:p>
    <w:p w14:paraId="04AF978D">
      <w:pPr>
        <w:pStyle w:val="2"/>
        <w:spacing w:line="560" w:lineRule="exact"/>
        <w:ind w:left="0" w:firstLine="640" w:firstLineChars="200"/>
        <w:rPr>
          <w:rFonts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九、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广州市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新兴支柱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产业包括：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智能网联与新能源汽车、超高清视频与新型显示、生物医药与健康、绿色石化与新材料、软件与互联网、智能装备与机器人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。</w:t>
      </w:r>
    </w:p>
    <w:p w14:paraId="66C199B8">
      <w:pPr>
        <w:pStyle w:val="2"/>
        <w:spacing w:line="560" w:lineRule="exact"/>
        <w:ind w:left="0" w:firstLine="640" w:firstLineChars="200"/>
        <w:rPr>
          <w:rFonts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十、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广州市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战略先导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产业包括：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人工智能、半导体与集成电路、新能源与新型储能、低空经济与航空航天、生物制造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。</w:t>
      </w:r>
    </w:p>
    <w:p w14:paraId="3B3EDD27">
      <w:pPr>
        <w:pStyle w:val="2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十一、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广州市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特色优势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产业包括：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时尚消费品、轨道交通、船舶与海洋工程、智能建造与工业化建筑。</w:t>
      </w:r>
    </w:p>
    <w:p w14:paraId="56BAE0CF">
      <w:pPr>
        <w:pStyle w:val="2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十二、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广州市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未来产业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包括：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具身智能、智能无人系统、前沿新材料、细胞与基因、未来网络与量子科技、深海深空。</w:t>
      </w:r>
    </w:p>
    <w:p w14:paraId="57FB9C7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十三、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广州市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现代服务业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bidi="ar-SA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u w:val="none"/>
          <w:lang w:val="en-US" w:eastAsia="zh-CN" w:bidi="ar-SA"/>
        </w:rPr>
        <w:t>现代金融、科技服务、专业服务、现代商贸、物流与供应链、会展、文化创意、旅游休闲。</w:t>
      </w:r>
    </w:p>
    <w:p w14:paraId="7DC08A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十四、广州市生产性服务业包括：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</w:rPr>
        <w:t>研发与设计服务、科技成果转化服务、知识产权服务、法律服务、检验检测认证标准计量服务、生产性专业技术服务、信息传输服务、信息技术服务、电子商务支持服务、金融服务、现代物流服务、会计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审计及税务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</w:rPr>
        <w:t>服务、资产评估服务、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先进制造业设备维修服务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供应链管理服务、职业中介服务、创业指导服务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</w:rPr>
        <w:t>、信用服务、涉税服务等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38B5E9F6"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E0AD3"/>
    <w:multiLevelType w:val="singleLevel"/>
    <w:tmpl w:val="C6AE0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7210"/>
    <w:rsid w:val="5EB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djustRightInd w:val="0"/>
      <w:snapToGrid w:val="0"/>
      <w:ind w:left="253"/>
    </w:pPr>
    <w:rPr>
      <w:rFonts w:ascii="宋体" w:hAnsi="宋体" w:eastAsia="宋体" w:cs="宋体"/>
      <w:snapToGrid w:val="0"/>
      <w:kern w:val="0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2025-08-19T02:57:00Z</dcterms:created>
  <dc:creator>WPS_1606295656</dc:creator>
  <cp:lastModifiedBy>WPS_1606295656</cp:lastModifiedBy>
  <dcterms:modified xsi:type="dcterms:W3CDTF">2025-08-19T03:04:37Z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67E380E400F443D784DEE5FB701B11A3_11</vt:lpwstr>
  </property>
  <property fmtid="{D5CDD505-2E9C-101B-9397-08002B2CF9AE}" pid="4" name="KSOTemplateDocerSaveRecord">
    <vt:lpwstr>eyJoZGlkIjoiYjI4YzM0YjU5YjcyMWU1ZDI0MWRjOWM4NjU3MjYyYzciLCJ1c2VySWQiOiIxMTQ2Nzc3MDk3In0=</vt:lpwstr>
  </property>
</Properties>
</file>