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21E82">
      <w:pPr>
        <w:rPr>
          <w:rStyle w:val="9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 w:bidi="ar"/>
        </w:rPr>
        <w:t>附件2</w:t>
      </w:r>
    </w:p>
    <w:p w14:paraId="50517065">
      <w:pPr>
        <w:ind w:firstLine="402" w:firstLineChars="100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Style w:val="9"/>
          <w:color w:val="auto"/>
          <w:lang w:val="en-US" w:eastAsia="zh-CN" w:bidi="ar"/>
        </w:rPr>
        <w:t>资产评估机构业务报备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  <w:t>自查情况报告模板（二）</w:t>
      </w:r>
      <w:bookmarkEnd w:id="0"/>
    </w:p>
    <w:p w14:paraId="6C424605">
      <w:pPr>
        <w:ind w:firstLine="1687" w:firstLineChars="600"/>
        <w:rPr>
          <w:rFonts w:hint="eastAsia" w:ascii="仿宋" w:hAnsi="仿宋" w:eastAsia="仿宋" w:cs="仿宋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（适用由总公司统一进行业务报备的分公司）</w:t>
      </w:r>
    </w:p>
    <w:tbl>
      <w:tblPr>
        <w:tblStyle w:val="6"/>
        <w:tblW w:w="895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95"/>
        <w:gridCol w:w="615"/>
        <w:gridCol w:w="1545"/>
        <w:gridCol w:w="1215"/>
        <w:gridCol w:w="1125"/>
        <w:gridCol w:w="825"/>
        <w:gridCol w:w="1815"/>
      </w:tblGrid>
      <w:tr w14:paraId="53EF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15" w:type="dxa"/>
            <w:gridSpan w:val="2"/>
            <w:vAlign w:val="center"/>
          </w:tcPr>
          <w:p w14:paraId="3C29C18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7140" w:type="dxa"/>
            <w:gridSpan w:val="6"/>
            <w:vAlign w:val="center"/>
          </w:tcPr>
          <w:p w14:paraId="75FBDF1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6F6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15" w:type="dxa"/>
            <w:gridSpan w:val="2"/>
            <w:vAlign w:val="center"/>
          </w:tcPr>
          <w:p w14:paraId="162322C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  <w:t>分所负责人</w:t>
            </w:r>
          </w:p>
        </w:tc>
        <w:tc>
          <w:tcPr>
            <w:tcW w:w="2160" w:type="dxa"/>
            <w:gridSpan w:val="2"/>
            <w:vAlign w:val="center"/>
          </w:tcPr>
          <w:p w14:paraId="2D48CAB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3"/>
            <w:vAlign w:val="center"/>
          </w:tcPr>
          <w:p w14:paraId="22A710E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  <w:t>分所资产评估师数量</w:t>
            </w:r>
          </w:p>
        </w:tc>
        <w:tc>
          <w:tcPr>
            <w:tcW w:w="1815" w:type="dxa"/>
          </w:tcPr>
          <w:p w14:paraId="3F626294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96A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15" w:type="dxa"/>
            <w:gridSpan w:val="2"/>
            <w:vMerge w:val="restart"/>
            <w:vAlign w:val="center"/>
          </w:tcPr>
          <w:p w14:paraId="2D4F990C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2024年属于分所执行的资产评估业务</w:t>
            </w:r>
          </w:p>
        </w:tc>
        <w:tc>
          <w:tcPr>
            <w:tcW w:w="3375" w:type="dxa"/>
            <w:gridSpan w:val="3"/>
            <w:vAlign w:val="center"/>
          </w:tcPr>
          <w:p w14:paraId="6B8A418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资产评估报告数量</w:t>
            </w:r>
          </w:p>
        </w:tc>
        <w:tc>
          <w:tcPr>
            <w:tcW w:w="3765" w:type="dxa"/>
            <w:gridSpan w:val="3"/>
            <w:vAlign w:val="center"/>
          </w:tcPr>
          <w:p w14:paraId="2DF4B2C6">
            <w:pPr>
              <w:ind w:firstLine="1200" w:firstLineChars="500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备案数量</w:t>
            </w:r>
          </w:p>
        </w:tc>
      </w:tr>
      <w:tr w14:paraId="7F6D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15" w:type="dxa"/>
            <w:gridSpan w:val="2"/>
            <w:vMerge w:val="continue"/>
          </w:tcPr>
          <w:p w14:paraId="1FA128E7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375" w:type="dxa"/>
            <w:gridSpan w:val="3"/>
          </w:tcPr>
          <w:p w14:paraId="4E7B94C3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65" w:type="dxa"/>
            <w:gridSpan w:val="3"/>
          </w:tcPr>
          <w:p w14:paraId="6BE7B9C9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A85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55" w:type="dxa"/>
            <w:gridSpan w:val="8"/>
            <w:vAlign w:val="center"/>
          </w:tcPr>
          <w:p w14:paraId="674A44F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2024年属于分所执行的资产评估业务</w:t>
            </w:r>
          </w:p>
        </w:tc>
      </w:tr>
      <w:tr w14:paraId="6C62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002742C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gridSpan w:val="2"/>
            <w:vAlign w:val="center"/>
          </w:tcPr>
          <w:p w14:paraId="4F03B42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  <w:t>报告签署时间</w:t>
            </w:r>
          </w:p>
        </w:tc>
        <w:tc>
          <w:tcPr>
            <w:tcW w:w="3885" w:type="dxa"/>
            <w:gridSpan w:val="3"/>
            <w:vAlign w:val="center"/>
          </w:tcPr>
          <w:p w14:paraId="2753E29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  <w:t>资产评估报告文号</w:t>
            </w:r>
          </w:p>
        </w:tc>
        <w:tc>
          <w:tcPr>
            <w:tcW w:w="2640" w:type="dxa"/>
            <w:gridSpan w:val="2"/>
            <w:vAlign w:val="center"/>
          </w:tcPr>
          <w:p w14:paraId="73334E6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  <w:t>签字资产评估师</w:t>
            </w:r>
          </w:p>
        </w:tc>
      </w:tr>
      <w:tr w14:paraId="6989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1D9C5D6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gridSpan w:val="2"/>
            <w:vAlign w:val="center"/>
          </w:tcPr>
          <w:p w14:paraId="4DCA403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3195D4DC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10D942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87F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45E0EB0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1F9A435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0B73890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3252ED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715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216B541A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gridSpan w:val="2"/>
            <w:vAlign w:val="center"/>
          </w:tcPr>
          <w:p w14:paraId="249DDF7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2F6741A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AA53BD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768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2EFD47C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gridSpan w:val="2"/>
            <w:vAlign w:val="center"/>
          </w:tcPr>
          <w:p w14:paraId="1F8C03B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132F442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F6BBB5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E41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064707D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7F81692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36F2221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59B33C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2C7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78445A9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14:paraId="08F36C1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4DBDA20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FDC72B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1C7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45F30D5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0" w:type="dxa"/>
            <w:gridSpan w:val="2"/>
            <w:vAlign w:val="center"/>
          </w:tcPr>
          <w:p w14:paraId="16C4CA1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0D0DA66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CEF451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1F9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1C35D9E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  <w:gridSpan w:val="2"/>
            <w:vAlign w:val="center"/>
          </w:tcPr>
          <w:p w14:paraId="62BD61B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4CFFC35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CC0C25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94C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 w14:paraId="56AADDF0">
            <w:pPr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710" w:type="dxa"/>
            <w:gridSpan w:val="2"/>
            <w:vAlign w:val="center"/>
          </w:tcPr>
          <w:p w14:paraId="5CC52A1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34384A1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7762F4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460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0" w:type="dxa"/>
            <w:gridSpan w:val="3"/>
            <w:vAlign w:val="center"/>
          </w:tcPr>
          <w:p w14:paraId="007A378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  <w:t>业务报备过程中存在的问题及建议</w:t>
            </w:r>
          </w:p>
        </w:tc>
        <w:tc>
          <w:tcPr>
            <w:tcW w:w="6525" w:type="dxa"/>
            <w:gridSpan w:val="5"/>
          </w:tcPr>
          <w:p w14:paraId="4558967B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93D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8955" w:type="dxa"/>
            <w:gridSpan w:val="8"/>
          </w:tcPr>
          <w:p w14:paraId="72E8D945">
            <w:pP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机构承诺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我机构承诺填报信息真实准确，不存在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故意不报、瞒报以及弄虚作假等行为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业务报备信息与业务档案保持一致。</w:t>
            </w:r>
          </w:p>
          <w:p w14:paraId="72AF9A55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608C8572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20775ECA">
            <w:pPr>
              <w:ind w:firstLine="240" w:firstLineChars="100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机构负责人签字：                      机构盖章：</w:t>
            </w:r>
          </w:p>
          <w:p w14:paraId="7E152F37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                            2025年  月    日</w:t>
            </w:r>
          </w:p>
        </w:tc>
      </w:tr>
    </w:tbl>
    <w:p w14:paraId="78498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textAlignment w:val="auto"/>
        <w:outlineLvl w:val="9"/>
        <w:rPr>
          <w:color w:val="auto"/>
        </w:rPr>
      </w:pPr>
    </w:p>
    <w:sectPr>
      <w:footerReference r:id="rId3" w:type="default"/>
      <w:pgSz w:w="11906" w:h="16838"/>
      <w:pgMar w:top="2098" w:right="1417" w:bottom="1871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F05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FFEFE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FFEFE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55A5"/>
    <w:rsid w:val="00D45008"/>
    <w:rsid w:val="04884FB7"/>
    <w:rsid w:val="0D705D7F"/>
    <w:rsid w:val="14570D3B"/>
    <w:rsid w:val="1946428F"/>
    <w:rsid w:val="2FC62642"/>
    <w:rsid w:val="31C77776"/>
    <w:rsid w:val="343E5342"/>
    <w:rsid w:val="3DFC339C"/>
    <w:rsid w:val="55F455A5"/>
    <w:rsid w:val="5617041E"/>
    <w:rsid w:val="587F31E9"/>
    <w:rsid w:val="59E24689"/>
    <w:rsid w:val="65A012CB"/>
    <w:rsid w:val="754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1855</Words>
  <Characters>1914</Characters>
  <Lines>0</Lines>
  <Paragraphs>0</Paragraphs>
  <TotalTime>0</TotalTime>
  <ScaleCrop>false</ScaleCrop>
  <LinksUpToDate>false</LinksUpToDate>
  <CharactersWithSpaces>2187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2025-08-12T07:18:00Z</dcterms:created>
  <dc:creator>lenovo</dc:creator>
  <cp:lastModifiedBy>愿得一人心</cp:lastModifiedBy>
  <cp:lastPrinted>2025-08-13T07:25:00Z</cp:lastPrinted>
  <dcterms:modified xsi:type="dcterms:W3CDTF">2025-08-13T08:00:11Z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eyJoZGlkIjoiYTk5ZTlhOGY3YWFiNDdiMzZiODlkZmJkYjY5Yjg4MjciLCJ1c2VySWQiOiI1MDg4MDgwNTgifQ==</vt:lpwstr>
  </property>
  <property fmtid="{D5CDD505-2E9C-101B-9397-08002B2CF9AE}" pid="4" name="ICV">
    <vt:lpwstr>8D91B068BF4A4C8DAA3EA7CA084D9857_12</vt:lpwstr>
  </property>
</Properties>
</file>